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34FA9355" w:rsidR="002D32D7" w:rsidRDefault="00EA5B7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March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8D161E">
        <w:rPr>
          <w:rFonts w:ascii="Century Gothic" w:hAnsi="Century Gothic" w:cs="Times New Roman"/>
          <w:b/>
          <w:bCs/>
          <w:color w:val="000000"/>
          <w:sz w:val="22"/>
          <w:szCs w:val="22"/>
        </w:rPr>
        <w:t>18</w:t>
      </w:r>
      <w:r w:rsidR="00F44B2A"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4B9CAA32" w:rsidR="00E273CF" w:rsidRPr="00486BE1" w:rsidRDefault="00A57A2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February </w:t>
      </w:r>
      <w:r w:rsidR="00545DC1">
        <w:rPr>
          <w:rFonts w:ascii="Century Gothic" w:hAnsi="Century Gothic" w:cs="Times New Roman"/>
          <w:sz w:val="22"/>
          <w:szCs w:val="22"/>
        </w:rPr>
        <w:t>29</w:t>
      </w:r>
      <w:r>
        <w:rPr>
          <w:rFonts w:ascii="Century Gothic" w:hAnsi="Century Gothic" w:cs="Times New Roman"/>
          <w:sz w:val="22"/>
          <w:szCs w:val="22"/>
        </w:rPr>
        <w:t>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</w:t>
      </w:r>
      <w:r w:rsidR="003E6CC6"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B4B717" w14:textId="3639B28F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2CC8BA53" w14:textId="1AFB0FC6" w:rsidR="004D5A52" w:rsidRDefault="00F773DD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on </w:t>
      </w:r>
      <w:r w:rsidR="005E4EB9">
        <w:rPr>
          <w:rFonts w:ascii="Century Gothic" w:hAnsi="Century Gothic" w:cs="Times New Roman"/>
          <w:sz w:val="22"/>
          <w:szCs w:val="22"/>
        </w:rPr>
        <w:t>Strategic plan developer.</w:t>
      </w:r>
    </w:p>
    <w:p w14:paraId="1D4D888D" w14:textId="267AB19A" w:rsidR="003E6CC6" w:rsidRDefault="003E6CC6" w:rsidP="003E6CC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Public survey for Waterfront property. </w:t>
      </w:r>
    </w:p>
    <w:p w14:paraId="378C52B4" w14:textId="77777777" w:rsidR="003E6CC6" w:rsidRDefault="003E6CC6" w:rsidP="001A0972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258086E6" w14:textId="3F807DE4" w:rsidR="00687D36" w:rsidRDefault="00DC0A3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and vote on </w:t>
      </w:r>
      <w:r w:rsidR="00687D36">
        <w:rPr>
          <w:rFonts w:ascii="Century Gothic" w:hAnsi="Century Gothic" w:cs="Times New Roman"/>
          <w:sz w:val="22"/>
          <w:szCs w:val="22"/>
        </w:rPr>
        <w:t>Lake Winneconne Park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687D36">
        <w:rPr>
          <w:rFonts w:ascii="Century Gothic" w:hAnsi="Century Gothic" w:cs="Times New Roman"/>
          <w:sz w:val="22"/>
          <w:szCs w:val="22"/>
        </w:rPr>
        <w:t>bid results.</w:t>
      </w:r>
    </w:p>
    <w:p w14:paraId="4E51316A" w14:textId="34330CD8" w:rsidR="00036690" w:rsidRDefault="005E4EB9" w:rsidP="00E273CF">
      <w:pPr>
        <w:rPr>
          <w:rFonts w:ascii="Century Gothic" w:hAnsi="Century Gothic" w:cs="Times New Roman"/>
          <w:sz w:val="22"/>
          <w:szCs w:val="22"/>
        </w:rPr>
      </w:pPr>
      <w:r w:rsidRPr="005E4EB9">
        <w:rPr>
          <w:rFonts w:ascii="Century Gothic" w:hAnsi="Century Gothic" w:cs="Times New Roman"/>
          <w:sz w:val="22"/>
          <w:szCs w:val="22"/>
        </w:rPr>
        <w:t>Barn Review</w:t>
      </w:r>
    </w:p>
    <w:p w14:paraId="46E823BE" w14:textId="3984DAA3" w:rsidR="005E4EB9" w:rsidRDefault="005E4EB9" w:rsidP="005E4EB9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Marble Park Pool Operations</w:t>
      </w:r>
      <w:r w:rsidR="00883A2F">
        <w:rPr>
          <w:rFonts w:ascii="Century Gothic" w:hAnsi="Century Gothic" w:cs="Times New Roman"/>
          <w:sz w:val="22"/>
          <w:szCs w:val="22"/>
        </w:rPr>
        <w:t xml:space="preserve"> and fees</w:t>
      </w:r>
      <w:r>
        <w:rPr>
          <w:rFonts w:ascii="Century Gothic" w:hAnsi="Century Gothic" w:cs="Times New Roman"/>
          <w:sz w:val="22"/>
          <w:szCs w:val="22"/>
        </w:rPr>
        <w:t>.</w:t>
      </w:r>
    </w:p>
    <w:p w14:paraId="3E6537F7" w14:textId="70A5E698" w:rsidR="005E4EB9" w:rsidRPr="005E4EB9" w:rsidRDefault="008D161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Review all park fees for Parks.</w:t>
      </w:r>
    </w:p>
    <w:p w14:paraId="558F2316" w14:textId="23033D3E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7D5E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44F0" w14:textId="77777777" w:rsidR="007D5E00" w:rsidRDefault="007D5E00" w:rsidP="004F06C4">
      <w:r>
        <w:separator/>
      </w:r>
    </w:p>
  </w:endnote>
  <w:endnote w:type="continuationSeparator" w:id="0">
    <w:p w14:paraId="78EC20AC" w14:textId="77777777" w:rsidR="007D5E00" w:rsidRDefault="007D5E00" w:rsidP="004F06C4">
      <w:r>
        <w:continuationSeparator/>
      </w:r>
    </w:p>
  </w:endnote>
  <w:endnote w:type="continuationNotice" w:id="1">
    <w:p w14:paraId="5BB80183" w14:textId="77777777" w:rsidR="007D5E00" w:rsidRDefault="007D5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2B5C" w14:textId="77777777" w:rsidR="007D5E00" w:rsidRDefault="007D5E00" w:rsidP="004F06C4">
      <w:r>
        <w:separator/>
      </w:r>
    </w:p>
  </w:footnote>
  <w:footnote w:type="continuationSeparator" w:id="0">
    <w:p w14:paraId="7C48D0AB" w14:textId="77777777" w:rsidR="007D5E00" w:rsidRDefault="007D5E00" w:rsidP="004F06C4">
      <w:r>
        <w:continuationSeparator/>
      </w:r>
    </w:p>
  </w:footnote>
  <w:footnote w:type="continuationNotice" w:id="1">
    <w:p w14:paraId="3846CCCD" w14:textId="77777777" w:rsidR="007D5E00" w:rsidRDefault="007D5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6C58"/>
    <w:rsid w:val="001F6CAE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4A70"/>
    <w:rsid w:val="00332F55"/>
    <w:rsid w:val="00343264"/>
    <w:rsid w:val="003459D5"/>
    <w:rsid w:val="00346487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4E3A"/>
    <w:rsid w:val="00680470"/>
    <w:rsid w:val="00682F78"/>
    <w:rsid w:val="00687D36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01A5"/>
    <w:rsid w:val="00B417D2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3725"/>
    <w:rsid w:val="00F85B00"/>
    <w:rsid w:val="00F862D2"/>
    <w:rsid w:val="00F9270F"/>
    <w:rsid w:val="00F92918"/>
    <w:rsid w:val="00F931D9"/>
    <w:rsid w:val="00F95AB6"/>
    <w:rsid w:val="00FA23A8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543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152</cp:revision>
  <cp:lastPrinted>2023-06-08T14:13:00Z</cp:lastPrinted>
  <dcterms:created xsi:type="dcterms:W3CDTF">2023-04-05T19:20:00Z</dcterms:created>
  <dcterms:modified xsi:type="dcterms:W3CDTF">2024-03-12T21:35:00Z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